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430"/>
        <w:gridCol w:w="715"/>
      </w:tblGrid>
      <w:tr w:rsidR="00EE478A" w:rsidTr="00D22DE4">
        <w:trPr>
          <w:trHeight w:val="260"/>
        </w:trPr>
        <w:tc>
          <w:tcPr>
            <w:tcW w:w="6205" w:type="dxa"/>
            <w:tcBorders>
              <w:top w:val="single" w:sz="12" w:space="0" w:color="auto"/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عنوان درس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</w:tr>
      <w:tr w:rsidR="00EE478A" w:rsidTr="00D22DE4">
        <w:trPr>
          <w:trHeight w:val="90"/>
        </w:trPr>
        <w:tc>
          <w:tcPr>
            <w:tcW w:w="6205" w:type="dxa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مدیریت کلاس درس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</w:tr>
      <w:tr w:rsidR="00EE478A" w:rsidTr="00D22DE4">
        <w:trPr>
          <w:trHeight w:val="119"/>
        </w:trPr>
        <w:tc>
          <w:tcPr>
            <w:tcW w:w="6205" w:type="dxa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ریاضی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05"/>
        </w:trPr>
        <w:tc>
          <w:tcPr>
            <w:tcW w:w="6205" w:type="dxa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هنر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04"/>
        </w:trPr>
        <w:tc>
          <w:tcPr>
            <w:tcW w:w="6205" w:type="dxa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تربیت بدنی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50"/>
        </w:trPr>
        <w:tc>
          <w:tcPr>
            <w:tcW w:w="6205" w:type="dxa"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قرآن و دینی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50"/>
        </w:trPr>
        <w:tc>
          <w:tcPr>
            <w:tcW w:w="6205" w:type="dxa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بررسي محتوا و روش تدر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س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فارس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دانش آموزان با ن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ازها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و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ژه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آموزش استثنایی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2</w:t>
            </w:r>
          </w:p>
        </w:tc>
      </w:tr>
      <w:tr w:rsidR="00EE478A" w:rsidTr="00D22DE4">
        <w:trPr>
          <w:trHeight w:val="90"/>
        </w:trPr>
        <w:tc>
          <w:tcPr>
            <w:tcW w:w="6205" w:type="dxa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بررسي محتوا و روش تدريس رياضي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دانش آموزان با نیازهای ویژه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20"/>
        </w:trPr>
        <w:tc>
          <w:tcPr>
            <w:tcW w:w="6205" w:type="dxa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pacing w:val="-8"/>
                <w:sz w:val="20"/>
                <w:szCs w:val="20"/>
                <w:rtl/>
              </w:rPr>
              <w:t>بررسي محتوا و روش تدريس علوم تجربي</w:t>
            </w:r>
            <w:r w:rsidRPr="00D22DE4">
              <w:rPr>
                <w:rFonts w:cs="2  Titr" w:hint="cs"/>
                <w:spacing w:val="-8"/>
                <w:sz w:val="20"/>
                <w:szCs w:val="20"/>
                <w:rtl/>
              </w:rPr>
              <w:t xml:space="preserve"> و علوم انسانی دانش</w:t>
            </w:r>
            <w:r w:rsidRPr="00D22DE4">
              <w:rPr>
                <w:rFonts w:cs="2  Titr"/>
                <w:spacing w:val="-8"/>
                <w:sz w:val="20"/>
                <w:szCs w:val="20"/>
                <w:rtl/>
              </w:rPr>
              <w:softHyphen/>
            </w:r>
            <w:r w:rsidRPr="00D22DE4">
              <w:rPr>
                <w:rFonts w:cs="2  Titr" w:hint="cs"/>
                <w:spacing w:val="-8"/>
                <w:sz w:val="20"/>
                <w:szCs w:val="20"/>
                <w:rtl/>
              </w:rPr>
              <w:t>آموزان با نیازهای ویژه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35"/>
        </w:trPr>
        <w:tc>
          <w:tcPr>
            <w:tcW w:w="6205" w:type="dxa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آموزش جهت ياب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و حرکت، آموزش بر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ل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19"/>
        </w:trPr>
        <w:tc>
          <w:tcPr>
            <w:tcW w:w="6205" w:type="dxa"/>
            <w:tcBorders>
              <w:bottom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ارزيابي كاركردي رفتار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35"/>
        </w:trPr>
        <w:tc>
          <w:tcPr>
            <w:tcW w:w="6205" w:type="dxa"/>
            <w:tcBorders>
              <w:top w:val="single" w:sz="12" w:space="0" w:color="auto"/>
            </w:tcBorders>
          </w:tcPr>
          <w:p w:rsidR="00EE478A" w:rsidRPr="00D22DE4" w:rsidRDefault="00D22DE4" w:rsidP="00D22DE4">
            <w:pPr>
              <w:bidi/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asciiTheme="majorBidi" w:hAnsiTheme="majorBidi" w:cs="2  Titr" w:hint="cs"/>
                <w:spacing w:val="-4"/>
                <w:sz w:val="20"/>
                <w:szCs w:val="20"/>
                <w:rtl/>
                <w:lang w:bidi="fa-IR"/>
              </w:rPr>
              <w:t>ب</w:t>
            </w:r>
            <w:r w:rsidRPr="00D22DE4">
              <w:rPr>
                <w:rFonts w:asciiTheme="majorBidi" w:hAnsiTheme="majorBidi" w:cs="2  Titr" w:hint="cs"/>
                <w:spacing w:val="-4"/>
                <w:sz w:val="20"/>
                <w:szCs w:val="20"/>
                <w:rtl/>
              </w:rPr>
              <w:t xml:space="preserve">ررسی کتب درسی 1 (دوره متوسطه)+ </w:t>
            </w:r>
            <w:r w:rsidRPr="00D22DE4">
              <w:rPr>
                <w:rFonts w:cs="2  Titr" w:hint="cs"/>
                <w:spacing w:val="-4"/>
                <w:sz w:val="20"/>
                <w:szCs w:val="20"/>
                <w:rtl/>
              </w:rPr>
              <w:t>بررسی کتب درسی 2 (دوره متوسطه)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متوسطه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</w:tr>
      <w:tr w:rsidR="00EE478A" w:rsidTr="00D22DE4">
        <w:trPr>
          <w:trHeight w:val="120"/>
        </w:trPr>
        <w:tc>
          <w:tcPr>
            <w:tcW w:w="6205" w:type="dxa"/>
            <w:tcBorders>
              <w:bottom w:val="single" w:sz="12" w:space="0" w:color="auto"/>
            </w:tcBorders>
          </w:tcPr>
          <w:p w:rsidR="00EE478A" w:rsidRPr="00D22DE4" w:rsidRDefault="00186A5D" w:rsidP="00D22DE4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کلیات روشها و فنون تدریس+ مبانی آموزش در.....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20"/>
        </w:trPr>
        <w:tc>
          <w:tcPr>
            <w:tcW w:w="6205" w:type="dxa"/>
            <w:tcBorders>
              <w:top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یادگیری از طریق بازی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تربیت بدنی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</w:tr>
      <w:tr w:rsidR="00EE478A" w:rsidTr="00D22DE4">
        <w:trPr>
          <w:trHeight w:val="90"/>
        </w:trPr>
        <w:tc>
          <w:tcPr>
            <w:tcW w:w="6205" w:type="dxa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افراد با نیازهای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</w:t>
            </w:r>
            <w:r w:rsidRPr="00D22DE4">
              <w:rPr>
                <w:rFonts w:cs="2  Titr"/>
                <w:sz w:val="20"/>
                <w:szCs w:val="20"/>
                <w:rtl/>
                <w:lang w:bidi="fa-IR"/>
              </w:rPr>
              <w:t>و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  <w:lang w:bidi="fa-IR"/>
              </w:rPr>
              <w:t>ژه</w:t>
            </w:r>
            <w:r w:rsidRPr="00D22DE4">
              <w:rPr>
                <w:rFonts w:cs="2  Titr"/>
                <w:sz w:val="20"/>
                <w:szCs w:val="20"/>
                <w:rtl/>
                <w:lang w:bidi="fa-IR"/>
              </w:rPr>
              <w:t xml:space="preserve"> 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با رویکرد هنجاریابی و هنجارسازی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65"/>
        </w:trPr>
        <w:tc>
          <w:tcPr>
            <w:tcW w:w="6205" w:type="dxa"/>
            <w:tcBorders>
              <w:bottom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روش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softHyphen/>
              <w:t>های آموزش حرکات از بنیادی تا مهارتی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50"/>
        </w:trPr>
        <w:tc>
          <w:tcPr>
            <w:tcW w:w="6205" w:type="dxa"/>
            <w:tcBorders>
              <w:top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آموزش بهداشت مدرسه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مراقبت سلامت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5</w:t>
            </w:r>
          </w:p>
        </w:tc>
      </w:tr>
      <w:tr w:rsidR="00EE478A" w:rsidTr="00D22DE4">
        <w:trPr>
          <w:trHeight w:val="135"/>
        </w:trPr>
        <w:tc>
          <w:tcPr>
            <w:tcW w:w="6205" w:type="dxa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بیماری شناسی و غربالگری بیماری</w:t>
            </w:r>
            <w:r w:rsidRPr="00D22DE4">
              <w:rPr>
                <w:rFonts w:cs="2  Titr" w:hint="cs"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20"/>
        </w:trPr>
        <w:tc>
          <w:tcPr>
            <w:tcW w:w="6205" w:type="dxa"/>
            <w:tcBorders>
              <w:bottom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بهداشت روان دانش آموزان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90"/>
        </w:trPr>
        <w:tc>
          <w:tcPr>
            <w:tcW w:w="6205" w:type="dxa"/>
            <w:tcBorders>
              <w:top w:val="single" w:sz="12" w:space="0" w:color="auto"/>
            </w:tcBorders>
          </w:tcPr>
          <w:p w:rsidR="00EE478A" w:rsidRPr="00D22DE4" w:rsidRDefault="00186A5D" w:rsidP="00D22DE4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کلیات روشها و فنون تدریس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مربی امور تربیتی مدارس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6</w:t>
            </w:r>
          </w:p>
        </w:tc>
      </w:tr>
      <w:tr w:rsidR="00EE478A" w:rsidTr="00D22DE4">
        <w:trPr>
          <w:trHeight w:val="89"/>
        </w:trPr>
        <w:tc>
          <w:tcPr>
            <w:tcW w:w="6205" w:type="dxa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طراحی و تولید رسانه های تربیتی (با تاکید بر هنر در رسانه)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65"/>
        </w:trPr>
        <w:tc>
          <w:tcPr>
            <w:tcW w:w="6205" w:type="dxa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برنامه</w:t>
            </w:r>
            <w:r w:rsidRPr="00D22DE4">
              <w:rPr>
                <w:rFonts w:cs="2  Titr"/>
                <w:sz w:val="20"/>
                <w:szCs w:val="20"/>
                <w:rtl/>
              </w:rPr>
              <w:softHyphen/>
              <w:t>ریزی و مدیریت فعالیت</w:t>
            </w:r>
            <w:r w:rsidRPr="00D22DE4">
              <w:rPr>
                <w:rFonts w:cs="2  Titr"/>
                <w:sz w:val="20"/>
                <w:szCs w:val="20"/>
                <w:rtl/>
              </w:rPr>
              <w:softHyphen/>
              <w:t>های دانش آموزی و گروهی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90"/>
        </w:trPr>
        <w:tc>
          <w:tcPr>
            <w:tcW w:w="6205" w:type="dxa"/>
            <w:tcBorders>
              <w:bottom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>مبان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و اصول ترب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ت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س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اس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اجتماعی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و آشنا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با تجربه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softHyphen/>
              <w:t>ها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مرب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ان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ترب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ت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موفق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20"/>
        </w:trPr>
        <w:tc>
          <w:tcPr>
            <w:tcW w:w="6205" w:type="dxa"/>
            <w:tcBorders>
              <w:top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asciiTheme="majorBidi" w:hAnsiTheme="majorBidi" w:cs="2  Titr" w:hint="cs"/>
                <w:sz w:val="20"/>
                <w:szCs w:val="20"/>
                <w:rtl/>
              </w:rPr>
              <w:t>آسیب شناسی اجتماعی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مشاوره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7</w:t>
            </w:r>
          </w:p>
        </w:tc>
      </w:tr>
      <w:tr w:rsidR="00EE478A" w:rsidTr="00D22DE4">
        <w:trPr>
          <w:trHeight w:val="150"/>
        </w:trPr>
        <w:tc>
          <w:tcPr>
            <w:tcW w:w="6205" w:type="dxa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asciiTheme="majorBidi" w:hAnsiTheme="majorBidi" w:cs="2  Titr"/>
                <w:sz w:val="20"/>
                <w:szCs w:val="20"/>
                <w:rtl/>
              </w:rPr>
              <w:t>مشاوره خانواده در مدرسه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74"/>
        </w:trPr>
        <w:tc>
          <w:tcPr>
            <w:tcW w:w="6205" w:type="dxa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asciiTheme="majorBidi" w:hAnsiTheme="majorBidi" w:cs="2  Titr" w:hint="cs"/>
                <w:sz w:val="20"/>
                <w:szCs w:val="20"/>
                <w:rtl/>
              </w:rPr>
              <w:t>کاربرد مشاوره در راهنمایی تحصیلی و شغلی</w:t>
            </w:r>
          </w:p>
        </w:tc>
        <w:tc>
          <w:tcPr>
            <w:tcW w:w="2430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rPr>
          <w:trHeight w:val="180"/>
        </w:trPr>
        <w:tc>
          <w:tcPr>
            <w:tcW w:w="6205" w:type="dxa"/>
            <w:tcBorders>
              <w:bottom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کاربرد اصول و روش ها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تغ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ر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و اصلاح رفتار در مدرسه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</w:p>
        </w:tc>
      </w:tr>
      <w:tr w:rsidR="00EE478A" w:rsidTr="00D22DE4">
        <w:tc>
          <w:tcPr>
            <w:tcW w:w="6205" w:type="dxa"/>
            <w:tcBorders>
              <w:top w:val="single" w:sz="12" w:space="0" w:color="auto"/>
              <w:bottom w:val="single" w:sz="12" w:space="0" w:color="auto"/>
            </w:tcBorders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اخلاق حرفه ای</w:t>
            </w:r>
            <w:r w:rsidR="000167A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و نقش تربیتی معلم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مشترک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EE478A" w:rsidRPr="00D22DE4" w:rsidRDefault="00EE478A" w:rsidP="00D22DE4">
            <w:pPr>
              <w:jc w:val="center"/>
              <w:rPr>
                <w:rFonts w:cs="2  Titr" w:hint="cs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8</w:t>
            </w:r>
          </w:p>
        </w:tc>
      </w:tr>
    </w:tbl>
    <w:p w:rsidR="00410A97" w:rsidRDefault="00410A97">
      <w:bookmarkStart w:id="0" w:name="_GoBack"/>
      <w:bookmarkEnd w:id="0"/>
    </w:p>
    <w:sectPr w:rsidR="0041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94"/>
    <w:rsid w:val="000167A6"/>
    <w:rsid w:val="00186A5D"/>
    <w:rsid w:val="00410A97"/>
    <w:rsid w:val="00633194"/>
    <w:rsid w:val="00C37135"/>
    <w:rsid w:val="00D22DE4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8A2D6-E71A-4C1C-9FB0-B1FE121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moaref</dc:creator>
  <cp:keywords/>
  <dc:description/>
  <cp:lastModifiedBy>fatemeh moaref</cp:lastModifiedBy>
  <cp:revision>3</cp:revision>
  <dcterms:created xsi:type="dcterms:W3CDTF">2020-07-08T04:50:00Z</dcterms:created>
  <dcterms:modified xsi:type="dcterms:W3CDTF">2020-07-08T08:54:00Z</dcterms:modified>
</cp:coreProperties>
</file>